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F49" w:rsidRPr="007F556F" w:rsidRDefault="006577FB" w:rsidP="007F556F">
      <w:pPr>
        <w:jc w:val="right"/>
        <w:rPr>
          <w:b/>
        </w:rPr>
      </w:pPr>
      <w:bookmarkStart w:id="0" w:name="_GoBack"/>
      <w:r w:rsidRPr="007F556F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2775585</wp:posOffset>
            </wp:positionH>
            <wp:positionV relativeFrom="page">
              <wp:posOffset>376555</wp:posOffset>
            </wp:positionV>
            <wp:extent cx="604800" cy="756000"/>
            <wp:effectExtent l="0" t="0" r="5080" b="6350"/>
            <wp:wrapNone/>
            <wp:docPr id="1" name="Рисунок 1" descr="g7shtrih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556F" w:rsidRPr="007F556F">
        <w:rPr>
          <w:b/>
        </w:rPr>
        <w:t>20</w:t>
      </w:r>
    </w:p>
    <w:bookmarkEnd w:id="0"/>
    <w:p w:rsidR="00FA4F49" w:rsidRDefault="00FA4F49"/>
    <w:p w:rsidR="00FA4F49" w:rsidRDefault="00FA4F49">
      <w:pPr>
        <w:jc w:val="center"/>
        <w:rPr>
          <w:spacing w:val="80"/>
        </w:rPr>
      </w:pPr>
    </w:p>
    <w:p w:rsidR="00FA4F49" w:rsidRDefault="006577FB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FA4F49" w:rsidRPr="00644FD8" w:rsidRDefault="00FA4F49">
      <w:pPr>
        <w:jc w:val="center"/>
        <w:rPr>
          <w:spacing w:val="80"/>
        </w:rPr>
      </w:pPr>
    </w:p>
    <w:p w:rsidR="00FA4F49" w:rsidRDefault="006577FB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FA4F49" w:rsidRPr="00644FD8" w:rsidRDefault="00FA4F49">
      <w:pPr>
        <w:jc w:val="center"/>
      </w:pPr>
    </w:p>
    <w:p w:rsidR="00FA4F49" w:rsidRDefault="006577FB">
      <w:pPr>
        <w:jc w:val="center"/>
        <w:rPr>
          <w:spacing w:val="20"/>
          <w:sz w:val="25"/>
          <w:szCs w:val="25"/>
        </w:rPr>
      </w:pPr>
      <w:r>
        <w:rPr>
          <w:spacing w:val="20"/>
          <w:szCs w:val="25"/>
        </w:rPr>
        <w:t>РЕШЕНИЕ</w:t>
      </w:r>
    </w:p>
    <w:p w:rsidR="00FA4F49" w:rsidRDefault="00FA4F49" w:rsidP="00644FD8">
      <w:pPr>
        <w:jc w:val="center"/>
        <w:rPr>
          <w:szCs w:val="25"/>
        </w:rPr>
      </w:pPr>
    </w:p>
    <w:p w:rsidR="00FA4F49" w:rsidRDefault="006577FB">
      <w:pPr>
        <w:jc w:val="both"/>
        <w:rPr>
          <w:sz w:val="25"/>
          <w:szCs w:val="25"/>
        </w:rPr>
      </w:pPr>
      <w:r>
        <w:rPr>
          <w:szCs w:val="25"/>
        </w:rPr>
        <w:t>… … …</w:t>
      </w:r>
      <w:r>
        <w:rPr>
          <w:sz w:val="25"/>
          <w:szCs w:val="25"/>
        </w:rPr>
        <w:t xml:space="preserve">                                                                                                                                   </w:t>
      </w:r>
      <w:r>
        <w:rPr>
          <w:szCs w:val="25"/>
        </w:rPr>
        <w:t>№ …</w:t>
      </w:r>
    </w:p>
    <w:p w:rsidR="00FA4F49" w:rsidRDefault="00FA4F49">
      <w:pPr>
        <w:jc w:val="both"/>
        <w:rPr>
          <w:szCs w:val="25"/>
        </w:rPr>
      </w:pPr>
    </w:p>
    <w:p w:rsidR="00FA4F49" w:rsidRDefault="00FA4F49">
      <w:pPr>
        <w:jc w:val="both"/>
        <w:rPr>
          <w:szCs w:val="25"/>
        </w:rPr>
      </w:pPr>
    </w:p>
    <w:p w:rsidR="00644FD8" w:rsidRDefault="00644FD8">
      <w:pPr>
        <w:jc w:val="both"/>
        <w:rPr>
          <w:szCs w:val="25"/>
        </w:rPr>
      </w:pPr>
    </w:p>
    <w:p w:rsidR="00FA4F49" w:rsidRDefault="006577FB" w:rsidP="00644FD8">
      <w:pPr>
        <w:rPr>
          <w:szCs w:val="25"/>
        </w:rPr>
      </w:pPr>
      <w:r>
        <w:rPr>
          <w:szCs w:val="25"/>
        </w:rPr>
        <w:t xml:space="preserve">О внесении изменений в некоторые решения </w:t>
      </w:r>
    </w:p>
    <w:p w:rsidR="00FA4F49" w:rsidRDefault="006577FB" w:rsidP="00644FD8">
      <w:pPr>
        <w:rPr>
          <w:szCs w:val="25"/>
        </w:rPr>
      </w:pPr>
      <w:r>
        <w:rPr>
          <w:szCs w:val="25"/>
        </w:rPr>
        <w:t xml:space="preserve">Думы Артемовского городского округа </w:t>
      </w:r>
    </w:p>
    <w:p w:rsidR="00FA4F49" w:rsidRDefault="00FA4F49">
      <w:pPr>
        <w:ind w:firstLine="708"/>
        <w:jc w:val="both"/>
        <w:rPr>
          <w:szCs w:val="25"/>
        </w:rPr>
      </w:pPr>
    </w:p>
    <w:p w:rsidR="00644FD8" w:rsidRDefault="00644FD8">
      <w:pPr>
        <w:ind w:firstLine="708"/>
        <w:jc w:val="both"/>
        <w:rPr>
          <w:szCs w:val="25"/>
        </w:rPr>
      </w:pPr>
    </w:p>
    <w:p w:rsidR="00FA4F49" w:rsidRDefault="00FA4F49">
      <w:pPr>
        <w:ind w:firstLine="708"/>
        <w:jc w:val="both"/>
        <w:rPr>
          <w:szCs w:val="25"/>
        </w:rPr>
      </w:pPr>
    </w:p>
    <w:p w:rsidR="00FA4F49" w:rsidRDefault="006577FB">
      <w:pPr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В соответствии с Федеральным законом от 25.12.2008 № 273-ФЗ «О противодействии коррупции»,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</w:t>
      </w:r>
      <w:r w:rsidR="00644FD8">
        <w:rPr>
          <w:szCs w:val="25"/>
        </w:rPr>
        <w:t xml:space="preserve"> Артемовского городского округа</w:t>
      </w:r>
    </w:p>
    <w:p w:rsidR="00FA4F49" w:rsidRDefault="00FA4F49" w:rsidP="00644FD8">
      <w:pPr>
        <w:spacing w:line="360" w:lineRule="auto"/>
        <w:jc w:val="both"/>
        <w:rPr>
          <w:szCs w:val="25"/>
        </w:rPr>
      </w:pPr>
    </w:p>
    <w:p w:rsidR="00FA4F49" w:rsidRDefault="006577FB" w:rsidP="00644FD8">
      <w:pPr>
        <w:jc w:val="both"/>
        <w:rPr>
          <w:szCs w:val="25"/>
        </w:rPr>
      </w:pPr>
      <w:r>
        <w:rPr>
          <w:szCs w:val="25"/>
        </w:rPr>
        <w:t>РЕШИЛА:</w:t>
      </w:r>
    </w:p>
    <w:p w:rsidR="00FA4F49" w:rsidRDefault="00FA4F49" w:rsidP="00644FD8">
      <w:pPr>
        <w:spacing w:line="360" w:lineRule="auto"/>
        <w:jc w:val="both"/>
        <w:rPr>
          <w:szCs w:val="25"/>
        </w:rPr>
      </w:pP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1. Внести изменения в следующие решения Думы Артемовского городского округа:</w:t>
      </w: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1.1. В решение Думы Артемовского городского округа от 15.11.2012 № 29 «О Положении о комиссии по соблюдению требований к служебному поведению муниципальных служащих в аппарате Думы Артемовского городского округа и контрольно-счетной палате Артемовского городского округа и урегулированию конфликта интересов» (в ред. решения Думы Артемовского городского округа от 29.01.2026 № 651):</w:t>
      </w: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1.1.1. В подпункт</w:t>
      </w:r>
      <w:r w:rsidR="00644FD8">
        <w:rPr>
          <w:szCs w:val="25"/>
        </w:rPr>
        <w:t>е</w:t>
      </w:r>
      <w:r>
        <w:rPr>
          <w:szCs w:val="25"/>
        </w:rPr>
        <w:t xml:space="preserve"> 3.4.1 приложения к решению </w:t>
      </w:r>
      <w:r w:rsidR="00644FD8">
        <w:rPr>
          <w:szCs w:val="25"/>
        </w:rPr>
        <w:t>вместо</w:t>
      </w:r>
      <w:r>
        <w:rPr>
          <w:szCs w:val="25"/>
        </w:rPr>
        <w:t xml:space="preserve"> «со дня увольнения с муниципальной службы» </w:t>
      </w:r>
      <w:r w:rsidR="00644FD8">
        <w:rPr>
          <w:szCs w:val="25"/>
        </w:rPr>
        <w:t>читать</w:t>
      </w:r>
      <w:r>
        <w:rPr>
          <w:szCs w:val="25"/>
        </w:rPr>
        <w:t xml:space="preserve"> «до дня увольнения с муниципальной службы».</w:t>
      </w: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1.1.2. Изложить подпункт 3.5.1 приложения к решению в следующей редакции:</w:t>
      </w: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 xml:space="preserve">«3.5.1. Заседание комиссии по рассмотрению заявления, указанного в абзаце третьем </w:t>
      </w:r>
      <w:r w:rsidR="00644FD8">
        <w:rPr>
          <w:szCs w:val="25"/>
        </w:rPr>
        <w:t>под</w:t>
      </w:r>
      <w:r>
        <w:rPr>
          <w:szCs w:val="25"/>
        </w:rPr>
        <w:t>пункта 3.3.2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характера.».</w:t>
      </w:r>
    </w:p>
    <w:p w:rsidR="00FA4F49" w:rsidRDefault="006577FB">
      <w:pPr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1.1.3. Дополнить приложение к решению подпунктом 3.14.2 следующего содержания:</w:t>
      </w:r>
    </w:p>
    <w:p w:rsidR="00FA4F49" w:rsidRDefault="006577FB" w:rsidP="00644FD8">
      <w:pPr>
        <w:widowControl w:val="0"/>
        <w:tabs>
          <w:tab w:val="left" w:pos="540"/>
        </w:tabs>
        <w:spacing w:line="336" w:lineRule="auto"/>
        <w:ind w:firstLine="709"/>
        <w:jc w:val="both"/>
        <w:rPr>
          <w:szCs w:val="25"/>
        </w:rPr>
      </w:pPr>
      <w:r>
        <w:rPr>
          <w:szCs w:val="25"/>
        </w:rPr>
        <w:t>«3.14.2. По итогам рассмотрения вопроса, предусмотренного подпунктом 3.3.3 настоящего Положения, комиссия принимает соответствующее решение.».</w:t>
      </w:r>
    </w:p>
    <w:p w:rsidR="006577FB" w:rsidRDefault="006577FB" w:rsidP="00644FD8">
      <w:pPr>
        <w:widowControl w:val="0"/>
        <w:tabs>
          <w:tab w:val="left" w:pos="540"/>
        </w:tabs>
        <w:spacing w:line="360" w:lineRule="auto"/>
        <w:ind w:firstLine="709"/>
        <w:jc w:val="both"/>
      </w:pPr>
      <w:r>
        <w:rPr>
          <w:szCs w:val="25"/>
        </w:rPr>
        <w:t xml:space="preserve">1.2. В решение Думы Артемовского городского округа </w:t>
      </w:r>
      <w:r>
        <w:t>от 31.10.2013 № 207 «О Порядке предоставления сведений муниципальным служащим аппарата Думы Артемовского городско-</w:t>
      </w:r>
    </w:p>
    <w:p w:rsidR="00FA4F49" w:rsidRDefault="006577FB" w:rsidP="006577FB">
      <w:pPr>
        <w:widowControl w:val="0"/>
        <w:tabs>
          <w:tab w:val="left" w:pos="540"/>
        </w:tabs>
        <w:spacing w:line="360" w:lineRule="auto"/>
        <w:jc w:val="both"/>
      </w:pPr>
      <w:r>
        <w:lastRenderedPageBreak/>
        <w:t>го округа о своих расходах, а также о расходах своих супруги (супруга) и несовершеннолетних детей; о Порядке представления сведений муниципальным служащим контрольно-счетной палаты Артемовского городского округа о своих расходах, а также о расходах своих супруги (супруга) и несовершеннолетних детей» (в ред. решения Думы Артемовского городского округа от 29.01.2026 № 647):</w:t>
      </w:r>
    </w:p>
    <w:p w:rsidR="00FA4F49" w:rsidRDefault="006577FB">
      <w:pPr>
        <w:tabs>
          <w:tab w:val="left" w:pos="540"/>
        </w:tabs>
        <w:spacing w:line="360" w:lineRule="auto"/>
        <w:ind w:firstLine="709"/>
        <w:jc w:val="both"/>
      </w:pPr>
      <w:r>
        <w:t>1.2.1. Изложить пункт 1 приложения 1 к решению в следующей редакции:</w:t>
      </w:r>
    </w:p>
    <w:p w:rsidR="00FA4F49" w:rsidRDefault="006577FB" w:rsidP="00A96347">
      <w:pPr>
        <w:pStyle w:val="afd"/>
        <w:spacing w:before="0" w:beforeAutospacing="0" w:after="0" w:afterAutospacing="0" w:line="360" w:lineRule="auto"/>
        <w:ind w:firstLine="709"/>
        <w:jc w:val="both"/>
      </w:pPr>
      <w:r>
        <w:t>«1. Настоящий Порядок определяет порядок представления сведений муниципальным служащим аппарата Думы Артемовского городского округа, замещающим должность муниципальной службы, предусмотренную Перечнем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расходах).».</w:t>
      </w:r>
    </w:p>
    <w:p w:rsidR="00FA4F49" w:rsidRDefault="006577FB">
      <w:pPr>
        <w:pStyle w:val="afd"/>
        <w:spacing w:before="0" w:beforeAutospacing="0" w:after="0" w:afterAutospacing="0" w:line="360" w:lineRule="auto"/>
        <w:ind w:firstLine="540"/>
        <w:jc w:val="both"/>
      </w:pPr>
      <w:r>
        <w:t>1.2.2. Изложить пункт 2 приложения 1 к решению в следующей редакции:</w:t>
      </w:r>
    </w:p>
    <w:p w:rsidR="00FA4F49" w:rsidRDefault="006577FB">
      <w:pPr>
        <w:pStyle w:val="afd"/>
        <w:widowControl w:val="0"/>
        <w:spacing w:before="0" w:beforeAutospacing="0" w:after="0" w:afterAutospacing="0" w:line="360" w:lineRule="auto"/>
        <w:ind w:firstLine="540"/>
        <w:jc w:val="both"/>
      </w:pPr>
      <w:r>
        <w:t xml:space="preserve">«2. На основании </w:t>
      </w:r>
      <w:hyperlink r:id="rId7" w:history="1">
        <w:r>
          <w:rPr>
            <w:rStyle w:val="af1"/>
            <w:rFonts w:eastAsia="Arial"/>
            <w:color w:val="auto"/>
            <w:u w:val="none"/>
          </w:rPr>
          <w:t>статьи 8.1</w:t>
        </w:r>
      </w:hyperlink>
      <w:r>
        <w:t xml:space="preserve"> Федерального закона от 25.12.2008 № 273-ФЗ «О противодействии коррупции», Федерального </w:t>
      </w:r>
      <w:hyperlink r:id="rId8" w:history="1">
        <w:r>
          <w:rPr>
            <w:rStyle w:val="af1"/>
            <w:rFonts w:eastAsia="Arial"/>
            <w:color w:val="auto"/>
            <w:u w:val="none"/>
          </w:rPr>
          <w:t>закона</w:t>
        </w:r>
      </w:hyperlink>
      <w:r>
        <w:t xml:space="preserve"> от 03.12.2012 № 230-ФЗ «О контроле за соответствием расходов лиц, замещающих государственные должности, и иных лиц их доходам»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муниципальным служащим, его супругой (супругом) и (или) несовершеннолетними детьми за отчетный период,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совершена сделка, указанным лицом представляются специалисту аппарата Думы Артемовского городского округа, ответственному за кадровую работу и за работу по профилактике коррупционных и иных правонарушений муниципальными служащими аппарата Думы.</w:t>
      </w:r>
      <w:r w:rsidR="00A96347">
        <w:t>».</w:t>
      </w:r>
    </w:p>
    <w:p w:rsidR="00FA4F49" w:rsidRDefault="006577FB">
      <w:pPr>
        <w:widowControl w:val="0"/>
        <w:tabs>
          <w:tab w:val="left" w:pos="540"/>
        </w:tabs>
        <w:spacing w:line="360" w:lineRule="auto"/>
        <w:ind w:firstLine="709"/>
        <w:jc w:val="both"/>
      </w:pPr>
      <w:r>
        <w:t>1.2.3. Изложить пункт 1 приложения 2 к решению в следующей редакции:</w:t>
      </w:r>
    </w:p>
    <w:p w:rsidR="00FA4F49" w:rsidRDefault="006577FB">
      <w:pPr>
        <w:pStyle w:val="afd"/>
        <w:widowControl w:val="0"/>
        <w:spacing w:before="0" w:beforeAutospacing="0" w:after="0" w:afterAutospacing="0" w:line="360" w:lineRule="auto"/>
        <w:ind w:firstLine="540"/>
        <w:jc w:val="both"/>
      </w:pPr>
      <w:r>
        <w:lastRenderedPageBreak/>
        <w:t>«1. Настоящий Порядок определяет порядок представления сведений муниципальным служащим контрольно-счетной палаты   Артемовского городского округа, замещающим должность муниципальной службы, предусмотренную Перечнем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расходах).».</w:t>
      </w:r>
    </w:p>
    <w:p w:rsidR="00FA4F49" w:rsidRDefault="006577FB">
      <w:pPr>
        <w:pStyle w:val="afd"/>
        <w:spacing w:before="0" w:beforeAutospacing="0" w:after="0" w:afterAutospacing="0" w:line="360" w:lineRule="auto"/>
        <w:ind w:firstLine="540"/>
        <w:jc w:val="both"/>
      </w:pPr>
      <w:r>
        <w:t>1.2.4. Изложить пункт 2 приложения 2 к решению в следующей редакции:</w:t>
      </w:r>
    </w:p>
    <w:p w:rsidR="00FA4F49" w:rsidRDefault="006577FB">
      <w:pPr>
        <w:pStyle w:val="afd"/>
        <w:spacing w:before="0" w:beforeAutospacing="0" w:after="0" w:afterAutospacing="0" w:line="360" w:lineRule="auto"/>
        <w:ind w:firstLine="540"/>
        <w:jc w:val="both"/>
      </w:pPr>
      <w:r>
        <w:t xml:space="preserve">«2. На основании </w:t>
      </w:r>
      <w:hyperlink r:id="rId9" w:history="1">
        <w:r>
          <w:rPr>
            <w:rStyle w:val="af1"/>
            <w:rFonts w:eastAsia="Arial"/>
            <w:color w:val="auto"/>
            <w:u w:val="none"/>
          </w:rPr>
          <w:t>статьи 8.1</w:t>
        </w:r>
      </w:hyperlink>
      <w:r>
        <w:t xml:space="preserve"> Федерального закона от 25.12.2008 № 273-ФЗ «О противодействии коррупции», Федерального </w:t>
      </w:r>
      <w:hyperlink r:id="rId10" w:history="1">
        <w:r>
          <w:rPr>
            <w:rStyle w:val="af1"/>
            <w:rFonts w:eastAsia="Arial"/>
            <w:color w:val="auto"/>
            <w:u w:val="none"/>
          </w:rPr>
          <w:t>закона</w:t>
        </w:r>
      </w:hyperlink>
      <w:r>
        <w:t xml:space="preserve"> от 03.12.2012 № 230-ФЗ «О контроле за соответствием расходов лиц, замещающих государственные должности, и иных лиц их доходам»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муниципальным служащим, его супругой (супругом) и (или) несовершеннолетними детьми за отчетный период,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совершена сделка, указанным лицом представляются специалисту контрольно-счетной палаты контрольно-счетной палаты Артемовского городского округа, ответственному за кадровую работу и за работу по профилактике коррупционных и иных правонарушений муниципальными служащими контрольно-счетной палаты.».</w:t>
      </w:r>
    </w:p>
    <w:p w:rsidR="00FA4F49" w:rsidRDefault="006577FB">
      <w:pPr>
        <w:widowControl w:val="0"/>
        <w:spacing w:line="336" w:lineRule="auto"/>
        <w:ind w:right="-142" w:firstLine="709"/>
        <w:jc w:val="both"/>
        <w:rPr>
          <w:szCs w:val="25"/>
        </w:rPr>
      </w:pPr>
      <w:r>
        <w:rPr>
          <w:szCs w:val="25"/>
        </w:rPr>
        <w:t xml:space="preserve">2. Опубликовать настоящее решение в газете «Выбор». </w:t>
      </w:r>
    </w:p>
    <w:p w:rsidR="00FA4F49" w:rsidRDefault="006577FB">
      <w:pPr>
        <w:widowControl w:val="0"/>
        <w:spacing w:line="336" w:lineRule="auto"/>
        <w:ind w:right="-142" w:firstLine="709"/>
        <w:jc w:val="both"/>
        <w:rPr>
          <w:szCs w:val="25"/>
        </w:rPr>
      </w:pPr>
      <w:r>
        <w:rPr>
          <w:szCs w:val="25"/>
        </w:rPr>
        <w:t>3. Настоящее решение вступает в силу со дня его опубликования в газете «Выбор».</w:t>
      </w:r>
    </w:p>
    <w:p w:rsidR="00FA4F49" w:rsidRDefault="00FA4F49">
      <w:pPr>
        <w:rPr>
          <w:color w:val="000000"/>
          <w:szCs w:val="25"/>
        </w:rPr>
      </w:pPr>
    </w:p>
    <w:p w:rsidR="00FA4F49" w:rsidRDefault="00FA4F49">
      <w:pPr>
        <w:tabs>
          <w:tab w:val="left" w:pos="540"/>
        </w:tabs>
        <w:rPr>
          <w:color w:val="000000"/>
          <w:szCs w:val="25"/>
        </w:rPr>
      </w:pPr>
    </w:p>
    <w:p w:rsidR="00644FD8" w:rsidRDefault="00644FD8">
      <w:pPr>
        <w:tabs>
          <w:tab w:val="left" w:pos="540"/>
        </w:tabs>
        <w:rPr>
          <w:color w:val="000000"/>
          <w:szCs w:val="25"/>
        </w:rPr>
      </w:pPr>
    </w:p>
    <w:p w:rsidR="00FA4F49" w:rsidRDefault="006577FB">
      <w:pPr>
        <w:tabs>
          <w:tab w:val="left" w:pos="540"/>
        </w:tabs>
        <w:rPr>
          <w:color w:val="000000"/>
          <w:szCs w:val="25"/>
        </w:rPr>
      </w:pPr>
      <w:r>
        <w:rPr>
          <w:color w:val="000000"/>
          <w:szCs w:val="25"/>
        </w:rPr>
        <w:t xml:space="preserve">Глава </w:t>
      </w:r>
      <w:r w:rsidR="00A96347">
        <w:rPr>
          <w:color w:val="000000"/>
          <w:szCs w:val="25"/>
        </w:rPr>
        <w:t>города Артема</w:t>
      </w:r>
      <w:r>
        <w:rPr>
          <w:color w:val="000000"/>
          <w:szCs w:val="25"/>
        </w:rPr>
        <w:t xml:space="preserve">                                                                          </w:t>
      </w:r>
      <w:r w:rsidR="00A96347">
        <w:rPr>
          <w:color w:val="000000"/>
          <w:szCs w:val="25"/>
        </w:rPr>
        <w:t xml:space="preserve">                                 </w:t>
      </w:r>
      <w:r>
        <w:rPr>
          <w:color w:val="000000"/>
          <w:szCs w:val="25"/>
        </w:rPr>
        <w:t>В.В. Квон</w:t>
      </w:r>
    </w:p>
    <w:sectPr w:rsidR="00FA4F49" w:rsidSect="00644FD8">
      <w:headerReference w:type="default" r:id="rId11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F49" w:rsidRDefault="006577FB">
      <w:r>
        <w:separator/>
      </w:r>
    </w:p>
  </w:endnote>
  <w:endnote w:type="continuationSeparator" w:id="0">
    <w:p w:rsidR="00FA4F49" w:rsidRDefault="0065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F49" w:rsidRDefault="006577FB">
      <w:r>
        <w:separator/>
      </w:r>
    </w:p>
  </w:footnote>
  <w:footnote w:type="continuationSeparator" w:id="0">
    <w:p w:rsidR="00FA4F49" w:rsidRDefault="00657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F49" w:rsidRDefault="006577FB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556F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49"/>
    <w:rsid w:val="00644FD8"/>
    <w:rsid w:val="006577FB"/>
    <w:rsid w:val="007F556F"/>
    <w:rsid w:val="00A96347"/>
    <w:rsid w:val="00FA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E0303"/>
  <w15:docId w15:val="{25797C94-84B1-4EE5-93AD-3FA3652E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&amp;date=16.04.20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306&amp;dst=77&amp;field=134&amp;date=16.04.202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523305&amp;date=16.04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3306&amp;dst=77&amp;field=134&amp;date=16.04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13</cp:revision>
  <cp:lastPrinted>2026-04-23T23:27:00Z</cp:lastPrinted>
  <dcterms:created xsi:type="dcterms:W3CDTF">2025-12-05T02:56:00Z</dcterms:created>
  <dcterms:modified xsi:type="dcterms:W3CDTF">2026-04-23T23:27:00Z</dcterms:modified>
  <cp:version>917504</cp:version>
</cp:coreProperties>
</file>